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066F" w14:textId="77777777" w:rsidR="00665B8A" w:rsidRDefault="00665B8A" w:rsidP="00665B8A">
      <w:pPr>
        <w:snapToGrid w:val="0"/>
        <w:spacing w:line="300" w:lineRule="auto"/>
        <w:rPr>
          <w:rFonts w:ascii="仿宋" w:eastAsia="仿宋" w:hAnsi="仿宋" w:cs="Times New Roman"/>
          <w:bCs/>
          <w:color w:val="FF0000"/>
          <w:sz w:val="32"/>
          <w:szCs w:val="32"/>
        </w:rPr>
      </w:pPr>
      <w:r>
        <w:rPr>
          <w:rFonts w:ascii="黑体" w:eastAsia="黑体" w:hAnsi="黑体" w:cs="Times New Roman" w:hint="eastAsia"/>
          <w:sz w:val="32"/>
          <w:szCs w:val="32"/>
        </w:rPr>
        <w:t>附件</w:t>
      </w:r>
      <w:r>
        <w:rPr>
          <w:rFonts w:ascii="黑体" w:eastAsia="黑体" w:hAnsi="黑体" w:cs="Times New Roman"/>
          <w:sz w:val="32"/>
          <w:szCs w:val="32"/>
        </w:rPr>
        <w:t>1</w:t>
      </w:r>
    </w:p>
    <w:p w14:paraId="1041B4CE" w14:textId="2A3EB5DB" w:rsidR="00665B8A" w:rsidRDefault="00665B8A" w:rsidP="00665B8A">
      <w:pPr>
        <w:spacing w:after="240" w:line="52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202</w:t>
      </w:r>
      <w:r>
        <w:rPr>
          <w:rFonts w:ascii="Times New Roman" w:eastAsia="黑体" w:hAnsi="Times New Roman" w:cs="Times New Roman" w:hint="eastAsia"/>
          <w:sz w:val="36"/>
          <w:szCs w:val="36"/>
        </w:rPr>
        <w:t>3</w:t>
      </w:r>
      <w:r>
        <w:rPr>
          <w:rFonts w:ascii="Times New Roman" w:eastAsia="黑体" w:hAnsi="Times New Roman" w:cs="Times New Roman"/>
          <w:sz w:val="36"/>
          <w:szCs w:val="36"/>
        </w:rPr>
        <w:t>数字政府评估</w:t>
      </w:r>
      <w:r>
        <w:rPr>
          <w:rFonts w:ascii="Times New Roman" w:eastAsia="黑体" w:hAnsi="Times New Roman" w:cs="Times New Roman" w:hint="eastAsia"/>
          <w:sz w:val="36"/>
          <w:szCs w:val="36"/>
        </w:rPr>
        <w:t>大会暨第二十二届政府网站绩效评估结果发布</w:t>
      </w:r>
      <w:r>
        <w:rPr>
          <w:rFonts w:ascii="Times New Roman" w:eastAsia="黑体" w:hAnsi="Times New Roman" w:cs="Times New Roman"/>
          <w:sz w:val="36"/>
          <w:szCs w:val="36"/>
        </w:rPr>
        <w:t>会</w:t>
      </w:r>
      <w:r>
        <w:rPr>
          <w:rFonts w:ascii="Times New Roman" w:eastAsia="黑体" w:hAnsi="Times New Roman" w:cs="Times New Roman" w:hint="eastAsia"/>
          <w:sz w:val="36"/>
          <w:szCs w:val="36"/>
        </w:rPr>
        <w:t>报名回执表</w:t>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2109"/>
        <w:gridCol w:w="2268"/>
        <w:gridCol w:w="1985"/>
        <w:gridCol w:w="4252"/>
        <w:gridCol w:w="2268"/>
      </w:tblGrid>
      <w:tr w:rsidR="00665B8A" w14:paraId="1E62729B" w14:textId="77777777" w:rsidTr="00586CE0">
        <w:trPr>
          <w:trHeight w:val="635"/>
        </w:trPr>
        <w:tc>
          <w:tcPr>
            <w:tcW w:w="1861" w:type="dxa"/>
            <w:vAlign w:val="center"/>
          </w:tcPr>
          <w:p w14:paraId="43C20C91" w14:textId="77777777" w:rsidR="00665B8A" w:rsidRDefault="00665B8A" w:rsidP="00586CE0">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单位名称</w:t>
            </w:r>
          </w:p>
        </w:tc>
        <w:tc>
          <w:tcPr>
            <w:tcW w:w="4377" w:type="dxa"/>
            <w:gridSpan w:val="2"/>
            <w:vAlign w:val="center"/>
          </w:tcPr>
          <w:p w14:paraId="0668E654" w14:textId="77777777" w:rsidR="00665B8A" w:rsidRDefault="00665B8A" w:rsidP="00586CE0">
            <w:pPr>
              <w:jc w:val="center"/>
              <w:rPr>
                <w:rFonts w:ascii="Times New Roman" w:eastAsia="黑体" w:hAnsi="Times New Roman" w:cs="Times New Roman"/>
                <w:b/>
                <w:bCs/>
                <w:sz w:val="24"/>
                <w:szCs w:val="24"/>
              </w:rPr>
            </w:pPr>
          </w:p>
        </w:tc>
        <w:tc>
          <w:tcPr>
            <w:tcW w:w="1985" w:type="dxa"/>
            <w:vAlign w:val="center"/>
          </w:tcPr>
          <w:p w14:paraId="0158DB38" w14:textId="77777777" w:rsidR="00665B8A" w:rsidRDefault="00665B8A" w:rsidP="00586CE0">
            <w:pPr>
              <w:ind w:hanging="35"/>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通信地址</w:t>
            </w:r>
          </w:p>
        </w:tc>
        <w:tc>
          <w:tcPr>
            <w:tcW w:w="6520" w:type="dxa"/>
            <w:gridSpan w:val="2"/>
            <w:vAlign w:val="center"/>
          </w:tcPr>
          <w:p w14:paraId="48DE9762" w14:textId="77777777" w:rsidR="00665B8A" w:rsidRDefault="00665B8A" w:rsidP="00586CE0">
            <w:pPr>
              <w:jc w:val="center"/>
              <w:rPr>
                <w:rFonts w:ascii="Times New Roman" w:eastAsia="黑体" w:hAnsi="Times New Roman" w:cs="Times New Roman"/>
                <w:b/>
                <w:bCs/>
                <w:sz w:val="24"/>
                <w:szCs w:val="24"/>
              </w:rPr>
            </w:pPr>
          </w:p>
        </w:tc>
      </w:tr>
      <w:tr w:rsidR="00665B8A" w14:paraId="007ACBC7" w14:textId="77777777" w:rsidTr="00586CE0">
        <w:trPr>
          <w:trHeight w:val="500"/>
        </w:trPr>
        <w:tc>
          <w:tcPr>
            <w:tcW w:w="1861" w:type="dxa"/>
            <w:vAlign w:val="center"/>
          </w:tcPr>
          <w:p w14:paraId="41D367BF" w14:textId="77777777" w:rsidR="00665B8A" w:rsidRDefault="00665B8A" w:rsidP="00586CE0">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姓</w:t>
            </w:r>
            <w:r>
              <w:rPr>
                <w:rFonts w:ascii="Times New Roman" w:eastAsia="黑体" w:hAnsi="Times New Roman" w:cs="Times New Roman"/>
                <w:b/>
                <w:bCs/>
                <w:sz w:val="24"/>
                <w:szCs w:val="24"/>
              </w:rPr>
              <w:t xml:space="preserve">  </w:t>
            </w:r>
            <w:r>
              <w:rPr>
                <w:rFonts w:ascii="Times New Roman" w:eastAsia="黑体" w:hAnsi="Times New Roman" w:cs="Times New Roman" w:hint="eastAsia"/>
                <w:b/>
                <w:bCs/>
                <w:sz w:val="24"/>
                <w:szCs w:val="24"/>
              </w:rPr>
              <w:t>名</w:t>
            </w:r>
          </w:p>
        </w:tc>
        <w:tc>
          <w:tcPr>
            <w:tcW w:w="2109" w:type="dxa"/>
            <w:vAlign w:val="center"/>
          </w:tcPr>
          <w:p w14:paraId="663FD025" w14:textId="77777777" w:rsidR="00665B8A" w:rsidRDefault="00665B8A" w:rsidP="00586CE0">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职</w:t>
            </w:r>
            <w:r>
              <w:rPr>
                <w:rFonts w:ascii="Times New Roman" w:eastAsia="黑体" w:hAnsi="Times New Roman" w:cs="Times New Roman"/>
                <w:b/>
                <w:bCs/>
                <w:sz w:val="24"/>
                <w:szCs w:val="24"/>
              </w:rPr>
              <w:t xml:space="preserve">  </w:t>
            </w:r>
            <w:proofErr w:type="gramStart"/>
            <w:r>
              <w:rPr>
                <w:rFonts w:ascii="Times New Roman" w:eastAsia="黑体" w:hAnsi="Times New Roman" w:cs="Times New Roman" w:hint="eastAsia"/>
                <w:b/>
                <w:bCs/>
                <w:sz w:val="24"/>
                <w:szCs w:val="24"/>
              </w:rPr>
              <w:t>务</w:t>
            </w:r>
            <w:proofErr w:type="gramEnd"/>
          </w:p>
        </w:tc>
        <w:tc>
          <w:tcPr>
            <w:tcW w:w="2268" w:type="dxa"/>
            <w:vAlign w:val="center"/>
          </w:tcPr>
          <w:p w14:paraId="3920F967" w14:textId="77777777" w:rsidR="00665B8A" w:rsidRDefault="00665B8A" w:rsidP="00586CE0">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办公电话</w:t>
            </w:r>
          </w:p>
        </w:tc>
        <w:tc>
          <w:tcPr>
            <w:tcW w:w="1985" w:type="dxa"/>
            <w:vAlign w:val="center"/>
          </w:tcPr>
          <w:p w14:paraId="410CB5B7" w14:textId="77777777" w:rsidR="00665B8A" w:rsidRDefault="00665B8A" w:rsidP="00586CE0">
            <w:pPr>
              <w:ind w:hanging="35"/>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手机号码</w:t>
            </w:r>
          </w:p>
        </w:tc>
        <w:tc>
          <w:tcPr>
            <w:tcW w:w="4252" w:type="dxa"/>
            <w:vAlign w:val="center"/>
          </w:tcPr>
          <w:p w14:paraId="1FA40A65" w14:textId="77777777" w:rsidR="00665B8A" w:rsidRDefault="00665B8A" w:rsidP="00586CE0">
            <w:pPr>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E-MAIL</w:t>
            </w:r>
          </w:p>
        </w:tc>
        <w:tc>
          <w:tcPr>
            <w:tcW w:w="2268" w:type="dxa"/>
            <w:vAlign w:val="center"/>
          </w:tcPr>
          <w:p w14:paraId="732F8128" w14:textId="77777777" w:rsidR="00665B8A" w:rsidRDefault="00665B8A" w:rsidP="00586CE0">
            <w:pPr>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会议场次</w:t>
            </w:r>
          </w:p>
        </w:tc>
      </w:tr>
      <w:tr w:rsidR="00665B8A" w14:paraId="57A5001C" w14:textId="77777777" w:rsidTr="00586CE0">
        <w:trPr>
          <w:trHeight w:val="490"/>
        </w:trPr>
        <w:tc>
          <w:tcPr>
            <w:tcW w:w="1861" w:type="dxa"/>
            <w:vAlign w:val="center"/>
          </w:tcPr>
          <w:p w14:paraId="01E848AB"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109" w:type="dxa"/>
            <w:vAlign w:val="center"/>
          </w:tcPr>
          <w:p w14:paraId="47388484"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vAlign w:val="center"/>
          </w:tcPr>
          <w:p w14:paraId="5E408A5D"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1985" w:type="dxa"/>
            <w:vAlign w:val="center"/>
          </w:tcPr>
          <w:p w14:paraId="6D08EB2C" w14:textId="77777777" w:rsidR="00665B8A" w:rsidRDefault="00665B8A" w:rsidP="00586CE0">
            <w:pPr>
              <w:spacing w:line="520" w:lineRule="exact"/>
              <w:rPr>
                <w:rFonts w:ascii="Times New Roman" w:eastAsia="仿宋_GB2312" w:hAnsi="Times New Roman" w:cs="Times New Roman"/>
                <w:sz w:val="24"/>
                <w:szCs w:val="24"/>
              </w:rPr>
            </w:pPr>
          </w:p>
        </w:tc>
        <w:tc>
          <w:tcPr>
            <w:tcW w:w="4252" w:type="dxa"/>
            <w:vAlign w:val="center"/>
          </w:tcPr>
          <w:p w14:paraId="0A32EB94"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tcPr>
          <w:p w14:paraId="5E843227"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□评估大会</w:t>
            </w:r>
          </w:p>
          <w:p w14:paraId="1084F483"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□软件大会</w:t>
            </w:r>
          </w:p>
        </w:tc>
      </w:tr>
      <w:tr w:rsidR="00665B8A" w14:paraId="1F5D6418" w14:textId="77777777" w:rsidTr="00586CE0">
        <w:trPr>
          <w:trHeight w:val="490"/>
        </w:trPr>
        <w:tc>
          <w:tcPr>
            <w:tcW w:w="1861" w:type="dxa"/>
            <w:vAlign w:val="center"/>
          </w:tcPr>
          <w:p w14:paraId="700206B0"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109" w:type="dxa"/>
            <w:vAlign w:val="center"/>
          </w:tcPr>
          <w:p w14:paraId="18C789F2"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vAlign w:val="center"/>
          </w:tcPr>
          <w:p w14:paraId="3A03D411"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1985" w:type="dxa"/>
            <w:vAlign w:val="center"/>
          </w:tcPr>
          <w:p w14:paraId="3FEB7122" w14:textId="77777777" w:rsidR="00665B8A" w:rsidRDefault="00665B8A" w:rsidP="00586CE0">
            <w:pPr>
              <w:spacing w:line="520" w:lineRule="exact"/>
              <w:rPr>
                <w:rFonts w:ascii="Times New Roman" w:eastAsia="仿宋_GB2312" w:hAnsi="Times New Roman" w:cs="Times New Roman"/>
                <w:sz w:val="24"/>
                <w:szCs w:val="24"/>
              </w:rPr>
            </w:pPr>
          </w:p>
        </w:tc>
        <w:tc>
          <w:tcPr>
            <w:tcW w:w="4252" w:type="dxa"/>
            <w:vAlign w:val="center"/>
          </w:tcPr>
          <w:p w14:paraId="466000D7"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tcPr>
          <w:p w14:paraId="6C0D09A0"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□评估大会</w:t>
            </w:r>
          </w:p>
          <w:p w14:paraId="4B3730F1"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□软件大会</w:t>
            </w:r>
          </w:p>
        </w:tc>
      </w:tr>
      <w:tr w:rsidR="00665B8A" w14:paraId="54D1AB36" w14:textId="77777777" w:rsidTr="00586CE0">
        <w:trPr>
          <w:trHeight w:val="490"/>
        </w:trPr>
        <w:tc>
          <w:tcPr>
            <w:tcW w:w="1861" w:type="dxa"/>
            <w:vAlign w:val="center"/>
          </w:tcPr>
          <w:p w14:paraId="5CD5BEB0"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109" w:type="dxa"/>
            <w:vAlign w:val="center"/>
          </w:tcPr>
          <w:p w14:paraId="0F015B34"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vAlign w:val="center"/>
          </w:tcPr>
          <w:p w14:paraId="421497A2"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1985" w:type="dxa"/>
            <w:vAlign w:val="center"/>
          </w:tcPr>
          <w:p w14:paraId="2B09EF1B"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4252" w:type="dxa"/>
            <w:vAlign w:val="center"/>
          </w:tcPr>
          <w:p w14:paraId="37269CB3"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tcPr>
          <w:p w14:paraId="5F565A37"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□评估大会</w:t>
            </w:r>
          </w:p>
          <w:p w14:paraId="0ECFCBFF" w14:textId="77777777" w:rsidR="00665B8A" w:rsidRDefault="00665B8A" w:rsidP="00586CE0">
            <w:pPr>
              <w:spacing w:line="240" w:lineRule="atLeast"/>
              <w:rPr>
                <w:rFonts w:ascii="宋体" w:eastAsia="宋体" w:hAnsi="宋体" w:cs="Times New Roman"/>
                <w:sz w:val="24"/>
                <w:szCs w:val="24"/>
              </w:rPr>
            </w:pPr>
            <w:r>
              <w:rPr>
                <w:rFonts w:ascii="宋体" w:eastAsia="宋体" w:hAnsi="宋体" w:cs="Times New Roman" w:hint="eastAsia"/>
                <w:sz w:val="24"/>
                <w:szCs w:val="24"/>
              </w:rPr>
              <w:t>□软件大会</w:t>
            </w:r>
          </w:p>
        </w:tc>
      </w:tr>
      <w:tr w:rsidR="00665B8A" w14:paraId="24D4BA01" w14:textId="77777777" w:rsidTr="00586CE0">
        <w:trPr>
          <w:trHeight w:val="490"/>
        </w:trPr>
        <w:tc>
          <w:tcPr>
            <w:tcW w:w="1861" w:type="dxa"/>
            <w:vAlign w:val="center"/>
          </w:tcPr>
          <w:p w14:paraId="0AA20B97"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109" w:type="dxa"/>
            <w:vAlign w:val="center"/>
          </w:tcPr>
          <w:p w14:paraId="05A35296"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vAlign w:val="center"/>
          </w:tcPr>
          <w:p w14:paraId="65A3F6D8"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1985" w:type="dxa"/>
            <w:vAlign w:val="center"/>
          </w:tcPr>
          <w:p w14:paraId="5E4198B4"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4252" w:type="dxa"/>
            <w:vAlign w:val="center"/>
          </w:tcPr>
          <w:p w14:paraId="158C223C"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tcPr>
          <w:p w14:paraId="3C0A2067"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□评估大会</w:t>
            </w:r>
          </w:p>
          <w:p w14:paraId="6B89E9A1"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□软件大会</w:t>
            </w:r>
          </w:p>
        </w:tc>
      </w:tr>
      <w:tr w:rsidR="00665B8A" w14:paraId="28EE5EF7" w14:textId="77777777" w:rsidTr="00586CE0">
        <w:trPr>
          <w:trHeight w:val="490"/>
        </w:trPr>
        <w:tc>
          <w:tcPr>
            <w:tcW w:w="1861" w:type="dxa"/>
            <w:vAlign w:val="center"/>
          </w:tcPr>
          <w:p w14:paraId="0FF07D3A"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109" w:type="dxa"/>
            <w:vAlign w:val="center"/>
          </w:tcPr>
          <w:p w14:paraId="1800CAC7"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vAlign w:val="center"/>
          </w:tcPr>
          <w:p w14:paraId="716FEA50"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1985" w:type="dxa"/>
            <w:vAlign w:val="center"/>
          </w:tcPr>
          <w:p w14:paraId="6D7CFDD7"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4252" w:type="dxa"/>
            <w:vAlign w:val="center"/>
          </w:tcPr>
          <w:p w14:paraId="6F2307D4" w14:textId="77777777" w:rsidR="00665B8A" w:rsidRDefault="00665B8A" w:rsidP="00586CE0">
            <w:pPr>
              <w:spacing w:line="520" w:lineRule="exact"/>
              <w:jc w:val="center"/>
              <w:rPr>
                <w:rFonts w:ascii="Times New Roman" w:eastAsia="仿宋_GB2312" w:hAnsi="Times New Roman" w:cs="Times New Roman"/>
                <w:sz w:val="24"/>
                <w:szCs w:val="24"/>
              </w:rPr>
            </w:pPr>
          </w:p>
        </w:tc>
        <w:tc>
          <w:tcPr>
            <w:tcW w:w="2268" w:type="dxa"/>
          </w:tcPr>
          <w:p w14:paraId="2DF0516B"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□评估大会</w:t>
            </w:r>
          </w:p>
          <w:p w14:paraId="77704405" w14:textId="77777777" w:rsidR="00665B8A" w:rsidRDefault="00665B8A" w:rsidP="00586CE0">
            <w:pPr>
              <w:spacing w:line="360" w:lineRule="exact"/>
              <w:jc w:val="left"/>
              <w:rPr>
                <w:rFonts w:ascii="宋体" w:eastAsia="宋体" w:hAnsi="宋体" w:cs="Times New Roman"/>
                <w:sz w:val="24"/>
                <w:szCs w:val="24"/>
              </w:rPr>
            </w:pPr>
            <w:r>
              <w:rPr>
                <w:rFonts w:ascii="宋体" w:eastAsia="宋体" w:hAnsi="宋体" w:cs="Times New Roman" w:hint="eastAsia"/>
                <w:sz w:val="24"/>
                <w:szCs w:val="24"/>
              </w:rPr>
              <w:t>□软件大会</w:t>
            </w:r>
          </w:p>
        </w:tc>
      </w:tr>
    </w:tbl>
    <w:p w14:paraId="445C4557" w14:textId="4A193AB6" w:rsidR="00732D02" w:rsidRDefault="00665B8A" w:rsidP="00665B8A">
      <w:pPr>
        <w:pStyle w:val="a5"/>
        <w:spacing w:line="520" w:lineRule="exact"/>
        <w:ind w:left="360" w:firstLineChars="0" w:firstLine="0"/>
        <w:rPr>
          <w:rFonts w:ascii="Times New Roman" w:hAnsi="Times New Roman" w:cs="Times New Roman"/>
          <w:sz w:val="24"/>
          <w:szCs w:val="24"/>
        </w:rPr>
      </w:pPr>
      <w:r>
        <w:rPr>
          <w:rFonts w:ascii="Times New Roman" w:hAnsi="Times New Roman" w:cs="Times New Roman" w:hint="eastAsia"/>
          <w:sz w:val="24"/>
          <w:szCs w:val="24"/>
        </w:rPr>
        <w:t>注：</w:t>
      </w:r>
      <w:r>
        <w:rPr>
          <w:rFonts w:ascii="Times New Roman" w:hAnsi="Times New Roman" w:cs="Times New Roman" w:hint="eastAsia"/>
          <w:sz w:val="24"/>
          <w:szCs w:val="24"/>
        </w:rPr>
        <w:t>1</w:t>
      </w:r>
      <w:r>
        <w:rPr>
          <w:rFonts w:ascii="Times New Roman" w:hAnsi="Times New Roman" w:cs="Times New Roman"/>
          <w:sz w:val="24"/>
          <w:szCs w:val="24"/>
        </w:rPr>
        <w:t>.</w:t>
      </w:r>
      <w:r w:rsidR="00732D02">
        <w:rPr>
          <w:rFonts w:ascii="Times New Roman" w:hAnsi="Times New Roman" w:cs="Times New Roman" w:hint="eastAsia"/>
          <w:sz w:val="24"/>
          <w:szCs w:val="24"/>
        </w:rPr>
        <w:t>评估大会时间为</w:t>
      </w:r>
      <w:r w:rsidR="00732D02">
        <w:rPr>
          <w:rFonts w:ascii="Times New Roman" w:hAnsi="Times New Roman" w:cs="Times New Roman" w:hint="eastAsia"/>
          <w:sz w:val="24"/>
          <w:szCs w:val="24"/>
        </w:rPr>
        <w:t>1</w:t>
      </w:r>
      <w:r w:rsidR="00732D02">
        <w:rPr>
          <w:rFonts w:ascii="Times New Roman" w:hAnsi="Times New Roman" w:cs="Times New Roman"/>
          <w:sz w:val="24"/>
          <w:szCs w:val="24"/>
        </w:rPr>
        <w:t>2</w:t>
      </w:r>
      <w:r w:rsidR="00732D02">
        <w:rPr>
          <w:rFonts w:ascii="Times New Roman" w:hAnsi="Times New Roman" w:cs="Times New Roman" w:hint="eastAsia"/>
          <w:sz w:val="24"/>
          <w:szCs w:val="24"/>
        </w:rPr>
        <w:t>月</w:t>
      </w:r>
      <w:r w:rsidR="00732D02">
        <w:rPr>
          <w:rFonts w:ascii="Times New Roman" w:hAnsi="Times New Roman" w:cs="Times New Roman" w:hint="eastAsia"/>
          <w:sz w:val="24"/>
          <w:szCs w:val="24"/>
        </w:rPr>
        <w:t>2</w:t>
      </w:r>
      <w:r w:rsidR="00732D02">
        <w:rPr>
          <w:rFonts w:ascii="Times New Roman" w:hAnsi="Times New Roman" w:cs="Times New Roman"/>
          <w:sz w:val="24"/>
          <w:szCs w:val="24"/>
        </w:rPr>
        <w:t>0</w:t>
      </w:r>
      <w:r w:rsidR="00732D02">
        <w:rPr>
          <w:rFonts w:ascii="Times New Roman" w:hAnsi="Times New Roman" w:cs="Times New Roman" w:hint="eastAsia"/>
          <w:sz w:val="24"/>
          <w:szCs w:val="24"/>
        </w:rPr>
        <w:t>日，软件大会时间为</w:t>
      </w:r>
      <w:r w:rsidR="00732D02">
        <w:rPr>
          <w:rFonts w:ascii="Times New Roman" w:hAnsi="Times New Roman" w:cs="Times New Roman" w:hint="eastAsia"/>
          <w:sz w:val="24"/>
          <w:szCs w:val="24"/>
        </w:rPr>
        <w:t>1</w:t>
      </w:r>
      <w:r w:rsidR="00732D02">
        <w:rPr>
          <w:rFonts w:ascii="Times New Roman" w:hAnsi="Times New Roman" w:cs="Times New Roman"/>
          <w:sz w:val="24"/>
          <w:szCs w:val="24"/>
        </w:rPr>
        <w:t>2</w:t>
      </w:r>
      <w:r w:rsidR="00732D02">
        <w:rPr>
          <w:rFonts w:ascii="Times New Roman" w:hAnsi="Times New Roman" w:cs="Times New Roman" w:hint="eastAsia"/>
          <w:sz w:val="24"/>
          <w:szCs w:val="24"/>
        </w:rPr>
        <w:t>月</w:t>
      </w:r>
      <w:r w:rsidR="00732D02">
        <w:rPr>
          <w:rFonts w:ascii="Times New Roman" w:hAnsi="Times New Roman" w:cs="Times New Roman" w:hint="eastAsia"/>
          <w:sz w:val="24"/>
          <w:szCs w:val="24"/>
        </w:rPr>
        <w:t>2</w:t>
      </w:r>
      <w:r w:rsidR="00732D02">
        <w:rPr>
          <w:rFonts w:ascii="Times New Roman" w:hAnsi="Times New Roman" w:cs="Times New Roman"/>
          <w:sz w:val="24"/>
          <w:szCs w:val="24"/>
        </w:rPr>
        <w:t>1</w:t>
      </w:r>
      <w:r w:rsidR="00732D02">
        <w:rPr>
          <w:rFonts w:ascii="Times New Roman" w:hAnsi="Times New Roman" w:cs="Times New Roman" w:hint="eastAsia"/>
          <w:sz w:val="24"/>
          <w:szCs w:val="24"/>
        </w:rPr>
        <w:t>日，</w:t>
      </w:r>
      <w:proofErr w:type="gramStart"/>
      <w:r w:rsidR="00732D02">
        <w:rPr>
          <w:rFonts w:ascii="Times New Roman" w:hAnsi="Times New Roman" w:cs="Times New Roman" w:hint="eastAsia"/>
          <w:sz w:val="24"/>
          <w:szCs w:val="24"/>
        </w:rPr>
        <w:t>请勾选所</w:t>
      </w:r>
      <w:proofErr w:type="gramEnd"/>
      <w:r w:rsidR="00732D02">
        <w:rPr>
          <w:rFonts w:ascii="Times New Roman" w:hAnsi="Times New Roman" w:cs="Times New Roman" w:hint="eastAsia"/>
          <w:sz w:val="24"/>
          <w:szCs w:val="24"/>
        </w:rPr>
        <w:t>参加会议以便安排座位。</w:t>
      </w:r>
    </w:p>
    <w:p w14:paraId="5BBDF9FA" w14:textId="35674AFD" w:rsidR="00665B8A" w:rsidRDefault="00732D02" w:rsidP="00732D02">
      <w:pPr>
        <w:pStyle w:val="a5"/>
        <w:spacing w:line="520" w:lineRule="exact"/>
        <w:ind w:left="36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w:t>
      </w:r>
      <w:r w:rsidR="00665B8A">
        <w:rPr>
          <w:rFonts w:ascii="Times New Roman" w:hAnsi="Times New Roman" w:cs="Times New Roman" w:hint="eastAsia"/>
          <w:sz w:val="24"/>
          <w:szCs w:val="24"/>
        </w:rPr>
        <w:t>请于</w:t>
      </w:r>
      <w:r w:rsidR="00665B8A">
        <w:rPr>
          <w:rFonts w:ascii="Times New Roman" w:hAnsi="Times New Roman" w:cs="Times New Roman"/>
          <w:sz w:val="24"/>
          <w:szCs w:val="24"/>
        </w:rPr>
        <w:t>2023</w:t>
      </w:r>
      <w:r w:rsidR="00665B8A">
        <w:rPr>
          <w:rFonts w:ascii="Times New Roman" w:hAnsi="Times New Roman" w:cs="Times New Roman"/>
          <w:sz w:val="24"/>
          <w:szCs w:val="24"/>
        </w:rPr>
        <w:t>年</w:t>
      </w:r>
      <w:r w:rsidR="00665B8A">
        <w:rPr>
          <w:rFonts w:ascii="Times New Roman" w:hAnsi="Times New Roman" w:cs="Times New Roman"/>
          <w:sz w:val="24"/>
          <w:szCs w:val="24"/>
        </w:rPr>
        <w:t>12</w:t>
      </w:r>
      <w:r w:rsidR="00665B8A">
        <w:rPr>
          <w:rFonts w:ascii="Times New Roman" w:hAnsi="Times New Roman" w:cs="Times New Roman"/>
          <w:sz w:val="24"/>
          <w:szCs w:val="24"/>
        </w:rPr>
        <w:t>月</w:t>
      </w:r>
      <w:r w:rsidR="00665B8A">
        <w:rPr>
          <w:rFonts w:ascii="Times New Roman" w:hAnsi="Times New Roman" w:cs="Times New Roman"/>
          <w:sz w:val="24"/>
          <w:szCs w:val="24"/>
        </w:rPr>
        <w:t>8</w:t>
      </w:r>
      <w:r w:rsidR="00665B8A">
        <w:rPr>
          <w:rFonts w:ascii="Times New Roman" w:hAnsi="Times New Roman" w:cs="Times New Roman"/>
          <w:sz w:val="24"/>
          <w:szCs w:val="24"/>
        </w:rPr>
        <w:t>日前反馈参会嘉宾信息（</w:t>
      </w:r>
      <w:r w:rsidR="00665B8A">
        <w:rPr>
          <w:rFonts w:ascii="Times New Roman" w:hAnsi="Times New Roman" w:cs="Times New Roman"/>
          <w:sz w:val="24"/>
          <w:szCs w:val="24"/>
        </w:rPr>
        <w:t>E-mail</w:t>
      </w:r>
      <w:r w:rsidR="00665B8A">
        <w:rPr>
          <w:rFonts w:ascii="Times New Roman" w:hAnsi="Times New Roman" w:cs="Times New Roman"/>
          <w:sz w:val="24"/>
          <w:szCs w:val="24"/>
        </w:rPr>
        <w:t>：</w:t>
      </w:r>
      <w:r w:rsidR="00665B8A">
        <w:rPr>
          <w:rFonts w:ascii="Times New Roman" w:hAnsi="Times New Roman" w:cs="Times New Roman"/>
          <w:sz w:val="24"/>
          <w:szCs w:val="24"/>
        </w:rPr>
        <w:t>wzpg@cstc.org.cn</w:t>
      </w:r>
      <w:r w:rsidR="00665B8A">
        <w:rPr>
          <w:rFonts w:ascii="Times New Roman" w:hAnsi="Times New Roman" w:cs="Times New Roman"/>
          <w:sz w:val="24"/>
          <w:szCs w:val="24"/>
        </w:rPr>
        <w:t>）</w:t>
      </w:r>
      <w:r w:rsidR="00665B8A">
        <w:rPr>
          <w:rFonts w:ascii="Times New Roman" w:hAnsi="Times New Roman" w:cs="Times New Roman" w:hint="eastAsia"/>
          <w:sz w:val="24"/>
          <w:szCs w:val="24"/>
        </w:rPr>
        <w:t>。</w:t>
      </w:r>
    </w:p>
    <w:p w14:paraId="222BDA44" w14:textId="67B5718C" w:rsidR="00665B8A" w:rsidRDefault="00732D02" w:rsidP="00665B8A">
      <w:pPr>
        <w:pStyle w:val="a5"/>
        <w:spacing w:line="520" w:lineRule="exact"/>
        <w:ind w:left="360" w:firstLine="480"/>
        <w:rPr>
          <w:rFonts w:ascii="Times New Roman" w:hAnsi="Times New Roman" w:cs="Times New Roman"/>
          <w:sz w:val="24"/>
          <w:szCs w:val="24"/>
        </w:rPr>
      </w:pPr>
      <w:r>
        <w:rPr>
          <w:rFonts w:ascii="Times New Roman" w:hAnsi="Times New Roman" w:cs="Times New Roman"/>
          <w:sz w:val="24"/>
          <w:szCs w:val="24"/>
        </w:rPr>
        <w:t>3</w:t>
      </w:r>
      <w:r w:rsidR="00665B8A">
        <w:rPr>
          <w:rFonts w:ascii="Times New Roman" w:hAnsi="Times New Roman" w:cs="Times New Roman"/>
          <w:sz w:val="24"/>
          <w:szCs w:val="24"/>
        </w:rPr>
        <w:t>.</w:t>
      </w:r>
      <w:r w:rsidR="00665B8A">
        <w:rPr>
          <w:rFonts w:ascii="Times New Roman" w:hAnsi="Times New Roman" w:cs="Times New Roman" w:hint="eastAsia"/>
          <w:sz w:val="24"/>
          <w:szCs w:val="24"/>
        </w:rPr>
        <w:t>手机号仅用于会务组与参会嘉宾保持沟通联系。</w:t>
      </w:r>
    </w:p>
    <w:p w14:paraId="07613281" w14:textId="77777777" w:rsidR="00665B8A" w:rsidRDefault="00665B8A" w:rsidP="00665B8A">
      <w:pPr>
        <w:pStyle w:val="a5"/>
        <w:spacing w:line="520" w:lineRule="exact"/>
        <w:ind w:left="360" w:firstLine="480"/>
        <w:rPr>
          <w:rFonts w:ascii="Times New Roman" w:hAnsi="Times New Roman" w:cs="Times New Roman"/>
          <w:sz w:val="24"/>
          <w:szCs w:val="24"/>
        </w:rPr>
      </w:pPr>
    </w:p>
    <w:p w14:paraId="14B947AA" w14:textId="77777777" w:rsidR="00665B8A" w:rsidRDefault="00665B8A" w:rsidP="00665B8A">
      <w:pPr>
        <w:snapToGrid w:val="0"/>
        <w:spacing w:line="300" w:lineRule="auto"/>
        <w:rPr>
          <w:rFonts w:ascii="黑体" w:eastAsia="黑体" w:hAnsi="黑体" w:cs="Times New Roman"/>
          <w:sz w:val="32"/>
          <w:szCs w:val="32"/>
        </w:rPr>
        <w:sectPr w:rsidR="00665B8A">
          <w:headerReference w:type="default" r:id="rId6"/>
          <w:pgSz w:w="16838" w:h="11906" w:orient="landscape"/>
          <w:pgMar w:top="1800" w:right="1440" w:bottom="1800" w:left="1440" w:header="851" w:footer="992" w:gutter="0"/>
          <w:pgNumType w:fmt="numberInDash"/>
          <w:cols w:space="425"/>
          <w:docGrid w:type="lines" w:linePitch="312"/>
        </w:sectPr>
      </w:pPr>
    </w:p>
    <w:p w14:paraId="22FF0725" w14:textId="77777777" w:rsidR="00665B8A" w:rsidRDefault="00665B8A" w:rsidP="00665B8A">
      <w:pPr>
        <w:snapToGrid w:val="0"/>
        <w:spacing w:line="300" w:lineRule="auto"/>
        <w:rPr>
          <w:rFonts w:ascii="黑体" w:eastAsia="黑体" w:hAnsi="黑体" w:cs="Times New Roman"/>
          <w:sz w:val="32"/>
          <w:szCs w:val="32"/>
        </w:rPr>
      </w:pPr>
      <w:r>
        <w:rPr>
          <w:rFonts w:ascii="黑体" w:eastAsia="黑体" w:hAnsi="黑体" w:cs="Times New Roman" w:hint="eastAsia"/>
          <w:sz w:val="32"/>
          <w:szCs w:val="32"/>
        </w:rPr>
        <w:lastRenderedPageBreak/>
        <w:t>附件2</w:t>
      </w:r>
    </w:p>
    <w:p w14:paraId="2CC1EDBC" w14:textId="77777777" w:rsidR="00665B8A" w:rsidRDefault="00665B8A" w:rsidP="00665B8A">
      <w:pPr>
        <w:snapToGrid w:val="0"/>
        <w:spacing w:line="30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2023</w:t>
      </w:r>
      <w:r>
        <w:rPr>
          <w:rFonts w:ascii="Times New Roman" w:eastAsia="黑体" w:hAnsi="Times New Roman" w:cs="Times New Roman" w:hint="eastAsia"/>
          <w:sz w:val="36"/>
          <w:szCs w:val="36"/>
        </w:rPr>
        <w:t>（第十三届）软件大会介绍及议程</w:t>
      </w:r>
    </w:p>
    <w:p w14:paraId="26CA103A" w14:textId="77777777" w:rsidR="00665B8A" w:rsidRDefault="00665B8A" w:rsidP="00665B8A">
      <w:pPr>
        <w:snapToGrid w:val="0"/>
        <w:spacing w:line="300" w:lineRule="auto"/>
        <w:jc w:val="center"/>
        <w:rPr>
          <w:rFonts w:ascii="黑体" w:eastAsia="黑体" w:hAnsi="黑体" w:cs="Times New Roman"/>
          <w:sz w:val="36"/>
          <w:szCs w:val="36"/>
        </w:rPr>
      </w:pPr>
    </w:p>
    <w:p w14:paraId="30DD4D20" w14:textId="77777777" w:rsidR="00665B8A" w:rsidRDefault="00665B8A" w:rsidP="00665B8A">
      <w:pPr>
        <w:pStyle w:val="a5"/>
        <w:spacing w:line="276" w:lineRule="auto"/>
        <w:ind w:left="360" w:firstLine="640"/>
        <w:rPr>
          <w:rFonts w:ascii="仿宋_GB2312" w:eastAsia="仿宋_GB2312" w:hAnsi="仿宋" w:cs="Times New Roman"/>
          <w:sz w:val="32"/>
          <w:szCs w:val="32"/>
        </w:rPr>
      </w:pPr>
      <w:r>
        <w:rPr>
          <w:rFonts w:ascii="仿宋_GB2312" w:eastAsia="仿宋_GB2312" w:hAnsi="仿宋" w:cs="Times New Roman" w:hint="eastAsia"/>
          <w:sz w:val="32"/>
          <w:szCs w:val="32"/>
        </w:rPr>
        <w:t>作为引领中国软件和信息技术服务产业发展的风向标和产业年度盛典，历经1</w:t>
      </w:r>
      <w:r>
        <w:rPr>
          <w:rFonts w:ascii="仿宋_GB2312" w:eastAsia="仿宋_GB2312" w:hAnsi="仿宋" w:cs="Times New Roman"/>
          <w:sz w:val="32"/>
          <w:szCs w:val="32"/>
        </w:rPr>
        <w:t>3</w:t>
      </w:r>
      <w:r>
        <w:rPr>
          <w:rFonts w:ascii="仿宋_GB2312" w:eastAsia="仿宋_GB2312" w:hAnsi="仿宋" w:cs="Times New Roman" w:hint="eastAsia"/>
          <w:sz w:val="32"/>
          <w:szCs w:val="32"/>
        </w:rPr>
        <w:t>年积累的软件大会自创办以来，一直紧跟时代步伐，把脉行业热点，保持着高水准的思想内容和前沿观察，得到了政府主管领导及中国软件和信息技术服务产业届的高度关注和认可。</w:t>
      </w:r>
    </w:p>
    <w:p w14:paraId="34E4861D" w14:textId="77777777" w:rsidR="00665B8A" w:rsidRDefault="00665B8A" w:rsidP="00665B8A">
      <w:pPr>
        <w:pStyle w:val="a5"/>
        <w:spacing w:line="276" w:lineRule="auto"/>
        <w:ind w:left="360" w:firstLine="640"/>
        <w:rPr>
          <w:rFonts w:ascii="仿宋_GB2312" w:eastAsia="仿宋_GB2312" w:hAnsi="仿宋" w:cs="Times New Roman"/>
          <w:sz w:val="32"/>
          <w:szCs w:val="32"/>
        </w:rPr>
      </w:pPr>
      <w:r>
        <w:rPr>
          <w:rFonts w:ascii="仿宋_GB2312" w:eastAsia="仿宋_GB2312" w:hAnsi="仿宋" w:cs="Times New Roman" w:hint="eastAsia"/>
          <w:sz w:val="32"/>
          <w:szCs w:val="32"/>
        </w:rPr>
        <w:t>2023（第十三届）软件大会将聚焦“构建软件生态，探索数字未来”的主题，力邀政府部门主管领导、行业专家、学者、优秀企业、行业用户代表及CIO、高校及科研机构代表、专业投资机构代表以及媒体同仁共襄盛举，凝聚专业思想，探索产业前沿，重磅发布《2023数字政府建设创新应用样板工程》《中国软件20年更迭变革研究报告》《开源供应链体系发展研究报告》，</w:t>
      </w:r>
      <w:proofErr w:type="gramStart"/>
      <w:r>
        <w:rPr>
          <w:rFonts w:ascii="仿宋_GB2312" w:eastAsia="仿宋_GB2312" w:hAnsi="仿宋" w:cs="Times New Roman" w:hint="eastAsia"/>
          <w:sz w:val="32"/>
          <w:szCs w:val="32"/>
        </w:rPr>
        <w:t>研判软件</w:t>
      </w:r>
      <w:proofErr w:type="gramEnd"/>
      <w:r>
        <w:rPr>
          <w:rFonts w:ascii="仿宋_GB2312" w:eastAsia="仿宋_GB2312" w:hAnsi="仿宋" w:cs="Times New Roman" w:hint="eastAsia"/>
          <w:sz w:val="32"/>
          <w:szCs w:val="32"/>
        </w:rPr>
        <w:t>产业发展趋势，探索数字变革的机遇与挑战。同期，大会还将公布第十五期中国优秀大数据产品、解决方案与应用案例测评结果，并颁发认证证书，为政府相关部门及行业从业人员提供参考借鉴。</w:t>
      </w:r>
    </w:p>
    <w:p w14:paraId="3DF9D6EF" w14:textId="77777777" w:rsidR="00665B8A" w:rsidRDefault="00665B8A" w:rsidP="00665B8A">
      <w:pPr>
        <w:pStyle w:val="a5"/>
        <w:spacing w:line="276" w:lineRule="auto"/>
        <w:ind w:left="360" w:firstLine="640"/>
        <w:rPr>
          <w:rFonts w:ascii="仿宋_GB2312" w:eastAsia="仿宋_GB2312" w:hAnsi="仿宋" w:cs="Times New Roman"/>
          <w:sz w:val="32"/>
          <w:szCs w:val="32"/>
        </w:rPr>
      </w:pPr>
    </w:p>
    <w:p w14:paraId="34B764D8" w14:textId="77777777" w:rsidR="00665B8A" w:rsidRDefault="00665B8A" w:rsidP="00665B8A">
      <w:pPr>
        <w:pStyle w:val="a5"/>
        <w:spacing w:line="276" w:lineRule="auto"/>
        <w:ind w:left="360" w:firstLine="640"/>
        <w:rPr>
          <w:rFonts w:ascii="仿宋_GB2312" w:eastAsia="仿宋_GB2312" w:hAnsi="仿宋" w:cs="Times New Roman"/>
          <w:sz w:val="32"/>
          <w:szCs w:val="32"/>
        </w:rPr>
      </w:pPr>
    </w:p>
    <w:p w14:paraId="2E3C97B9" w14:textId="77777777" w:rsidR="0024478E" w:rsidRPr="00665B8A" w:rsidRDefault="0024478E"/>
    <w:sectPr w:rsidR="0024478E" w:rsidRPr="00665B8A">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3D64" w14:textId="77777777" w:rsidR="000978A0" w:rsidRDefault="000978A0">
      <w:r>
        <w:separator/>
      </w:r>
    </w:p>
  </w:endnote>
  <w:endnote w:type="continuationSeparator" w:id="0">
    <w:p w14:paraId="25865D63" w14:textId="77777777" w:rsidR="000978A0" w:rsidRDefault="0009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22C3" w14:textId="77777777" w:rsidR="000978A0" w:rsidRDefault="000978A0">
      <w:r>
        <w:separator/>
      </w:r>
    </w:p>
  </w:footnote>
  <w:footnote w:type="continuationSeparator" w:id="0">
    <w:p w14:paraId="59E75E39" w14:textId="77777777" w:rsidR="000978A0" w:rsidRDefault="0009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7A06" w14:textId="77777777" w:rsidR="00C4764F" w:rsidRDefault="00000000">
    <w:pPr>
      <w:pStyle w:val="a3"/>
      <w:jc w:val="right"/>
    </w:pPr>
    <w:r>
      <w:rPr>
        <w:noProof/>
      </w:rPr>
      <w:drawing>
        <wp:inline distT="0" distB="0" distL="0" distR="0" wp14:anchorId="3B711CBB" wp14:editId="7D67FF68">
          <wp:extent cx="1414145" cy="196215"/>
          <wp:effectExtent l="0" t="0" r="0" b="0"/>
          <wp:docPr id="797106839" name="图片 797106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06839" name="图片 7971068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64950" cy="2035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8A"/>
    <w:rsid w:val="000978A0"/>
    <w:rsid w:val="0024478E"/>
    <w:rsid w:val="005256FA"/>
    <w:rsid w:val="005E2199"/>
    <w:rsid w:val="00637A3B"/>
    <w:rsid w:val="00665B8A"/>
    <w:rsid w:val="00707EAF"/>
    <w:rsid w:val="00732D02"/>
    <w:rsid w:val="007F277D"/>
    <w:rsid w:val="00877D9E"/>
    <w:rsid w:val="00912B36"/>
    <w:rsid w:val="00946DCA"/>
    <w:rsid w:val="00B649D3"/>
    <w:rsid w:val="00C4764F"/>
    <w:rsid w:val="00CD573F"/>
    <w:rsid w:val="00D41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C3AE"/>
  <w15:chartTrackingRefBased/>
  <w15:docId w15:val="{D8326BC4-191C-4DC5-BD3D-F42D9C49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B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65B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665B8A"/>
    <w:rPr>
      <w:sz w:val="18"/>
      <w:szCs w:val="18"/>
    </w:rPr>
  </w:style>
  <w:style w:type="paragraph" w:styleId="a5">
    <w:name w:val="List Paragraph"/>
    <w:basedOn w:val="a"/>
    <w:uiPriority w:val="34"/>
    <w:qFormat/>
    <w:rsid w:val="00665B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多拉 潘</dc:creator>
  <cp:keywords/>
  <dc:description/>
  <cp:lastModifiedBy>多拉 潘</cp:lastModifiedBy>
  <cp:revision>3</cp:revision>
  <dcterms:created xsi:type="dcterms:W3CDTF">2023-11-13T07:32:00Z</dcterms:created>
  <dcterms:modified xsi:type="dcterms:W3CDTF">2023-11-14T06:34:00Z</dcterms:modified>
</cp:coreProperties>
</file>